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70D74" w14:textId="77777777" w:rsidR="0044010D" w:rsidRDefault="00000000">
      <w:pPr>
        <w:jc w:val="center"/>
        <w:rPr>
          <w:rFonts w:ascii="Calibri" w:hAnsi="Calibri" w:hint="eastAsia"/>
          <w:sz w:val="36"/>
          <w:szCs w:val="36"/>
        </w:rPr>
      </w:pPr>
      <w:r>
        <w:rPr>
          <w:rFonts w:ascii="Calibri" w:hAnsi="Calibri"/>
          <w:b/>
          <w:bCs/>
          <w:sz w:val="36"/>
          <w:szCs w:val="36"/>
        </w:rPr>
        <w:t xml:space="preserve">County </w:t>
      </w:r>
      <w:proofErr w:type="spellStart"/>
      <w:r>
        <w:rPr>
          <w:rFonts w:ascii="Calibri" w:hAnsi="Calibri"/>
          <w:b/>
          <w:bCs/>
          <w:sz w:val="36"/>
          <w:szCs w:val="36"/>
        </w:rPr>
        <w:t>Councillor’s</w:t>
      </w:r>
      <w:proofErr w:type="spellEnd"/>
      <w:r>
        <w:rPr>
          <w:rFonts w:ascii="Calibri" w:hAnsi="Calibri"/>
          <w:b/>
          <w:bCs/>
          <w:sz w:val="36"/>
          <w:szCs w:val="36"/>
        </w:rPr>
        <w:t xml:space="preserve"> report for </w:t>
      </w:r>
    </w:p>
    <w:p w14:paraId="0F4EECB2" w14:textId="4EFA6738" w:rsidR="0044010D" w:rsidRDefault="002D0B52">
      <w:pPr>
        <w:jc w:val="center"/>
        <w:rPr>
          <w:rFonts w:ascii="Calibri" w:hAnsi="Calibri" w:hint="eastAsia"/>
          <w:sz w:val="36"/>
          <w:szCs w:val="36"/>
        </w:rPr>
      </w:pPr>
      <w:r>
        <w:rPr>
          <w:rFonts w:ascii="Calibri" w:hAnsi="Calibri"/>
          <w:b/>
          <w:bCs/>
          <w:sz w:val="36"/>
          <w:szCs w:val="36"/>
        </w:rPr>
        <w:t>Newland</w:t>
      </w:r>
      <w:r w:rsidR="00000000">
        <w:rPr>
          <w:rFonts w:ascii="Calibri" w:hAnsi="Calibri"/>
          <w:b/>
          <w:bCs/>
          <w:sz w:val="36"/>
          <w:szCs w:val="36"/>
        </w:rPr>
        <w:t xml:space="preserve"> Parish Council</w:t>
      </w:r>
      <w:r w:rsidR="00000000">
        <w:rPr>
          <w:rFonts w:ascii="Calibri" w:hAnsi="Calibri"/>
          <w:b/>
          <w:bCs/>
          <w:sz w:val="36"/>
          <w:szCs w:val="36"/>
          <w:vertAlign w:val="superscript"/>
        </w:rPr>
        <w:t xml:space="preserve">   </w:t>
      </w:r>
    </w:p>
    <w:p w14:paraId="61DB1CBD" w14:textId="58078728" w:rsidR="0044010D" w:rsidRDefault="002D0B52">
      <w:pPr>
        <w:jc w:val="center"/>
        <w:rPr>
          <w:rFonts w:ascii="Calibri" w:hAnsi="Calibri" w:hint="eastAsia"/>
          <w:sz w:val="36"/>
          <w:szCs w:val="36"/>
        </w:rPr>
      </w:pPr>
      <w:r>
        <w:rPr>
          <w:rFonts w:ascii="Calibri" w:hAnsi="Calibri"/>
          <w:b/>
          <w:bCs/>
          <w:sz w:val="36"/>
          <w:szCs w:val="36"/>
        </w:rPr>
        <w:t>24</w:t>
      </w:r>
      <w:r w:rsidR="00000000">
        <w:rPr>
          <w:rFonts w:ascii="Calibri" w:hAnsi="Calibri"/>
          <w:b/>
          <w:bCs/>
          <w:sz w:val="36"/>
          <w:szCs w:val="36"/>
          <w:vertAlign w:val="superscript"/>
        </w:rPr>
        <w:t>th</w:t>
      </w:r>
      <w:r w:rsidR="00000000">
        <w:rPr>
          <w:rFonts w:ascii="Calibri" w:hAnsi="Calibri"/>
          <w:b/>
          <w:bCs/>
          <w:sz w:val="36"/>
          <w:szCs w:val="36"/>
        </w:rPr>
        <w:t xml:space="preserve"> February 2026</w:t>
      </w:r>
    </w:p>
    <w:p w14:paraId="2DEA61B7" w14:textId="77777777" w:rsidR="0044010D" w:rsidRDefault="0044010D">
      <w:pPr>
        <w:rPr>
          <w:rFonts w:ascii="Calibri" w:hAnsi="Calibri" w:hint="eastAsia"/>
          <w:sz w:val="36"/>
          <w:szCs w:val="36"/>
        </w:rPr>
      </w:pPr>
    </w:p>
    <w:p w14:paraId="13B38845" w14:textId="77777777" w:rsidR="0044010D" w:rsidRDefault="00000000">
      <w:pPr>
        <w:rPr>
          <w:rFonts w:ascii="Calibri" w:hAnsi="Calibri" w:hint="eastAsia"/>
          <w:sz w:val="36"/>
          <w:szCs w:val="36"/>
        </w:rPr>
      </w:pPr>
      <w:r>
        <w:rPr>
          <w:rFonts w:ascii="Calibri" w:hAnsi="Calibri"/>
          <w:b/>
          <w:bCs/>
          <w:sz w:val="36"/>
          <w:szCs w:val="36"/>
        </w:rPr>
        <w:t>Gloucestershire County Council</w:t>
      </w:r>
    </w:p>
    <w:p w14:paraId="697F69EC" w14:textId="77777777" w:rsidR="0044010D" w:rsidRDefault="0044010D">
      <w:pPr>
        <w:rPr>
          <w:rFonts w:ascii="Calibri" w:hAnsi="Calibri" w:hint="eastAsia"/>
          <w:sz w:val="28"/>
          <w:szCs w:val="28"/>
        </w:rPr>
      </w:pPr>
    </w:p>
    <w:p w14:paraId="580F7F0A" w14:textId="77777777" w:rsidR="0044010D" w:rsidRDefault="00000000">
      <w:pPr>
        <w:spacing w:line="276" w:lineRule="auto"/>
        <w:rPr>
          <w:rFonts w:ascii="Calibri" w:hAnsi="Calibri" w:hint="eastAsia"/>
          <w:sz w:val="28"/>
          <w:szCs w:val="28"/>
        </w:rPr>
      </w:pPr>
      <w:r>
        <w:rPr>
          <w:rFonts w:ascii="Calibri" w:hAnsi="Calibri"/>
          <w:b/>
          <w:bCs/>
          <w:sz w:val="28"/>
          <w:szCs w:val="28"/>
        </w:rPr>
        <w:t xml:space="preserve">Budget </w:t>
      </w:r>
    </w:p>
    <w:p w14:paraId="65898995" w14:textId="77777777" w:rsidR="0044010D" w:rsidRDefault="0044010D">
      <w:pPr>
        <w:spacing w:line="276" w:lineRule="auto"/>
        <w:rPr>
          <w:rFonts w:ascii="Calibri" w:hAnsi="Calibri" w:hint="eastAsia"/>
          <w:b/>
          <w:bCs/>
          <w:sz w:val="28"/>
          <w:szCs w:val="28"/>
        </w:rPr>
      </w:pPr>
    </w:p>
    <w:p w14:paraId="687008FF" w14:textId="77777777" w:rsidR="0044010D" w:rsidRDefault="00000000">
      <w:pPr>
        <w:spacing w:line="276" w:lineRule="auto"/>
        <w:rPr>
          <w:rFonts w:ascii="Calibri" w:hAnsi="Calibri" w:hint="eastAsia"/>
          <w:sz w:val="28"/>
          <w:szCs w:val="28"/>
        </w:rPr>
      </w:pPr>
      <w:r>
        <w:rPr>
          <w:rFonts w:ascii="Calibri" w:hAnsi="Calibri"/>
          <w:b/>
          <w:bCs/>
          <w:sz w:val="28"/>
          <w:szCs w:val="28"/>
        </w:rPr>
        <w:t>Budget scrutiny</w:t>
      </w:r>
    </w:p>
    <w:p w14:paraId="2D15FFBF" w14:textId="77777777" w:rsidR="0044010D" w:rsidRDefault="00000000">
      <w:pPr>
        <w:jc w:val="both"/>
        <w:rPr>
          <w:rFonts w:ascii="Calibri" w:hAnsi="Calibri" w:hint="eastAsia"/>
          <w:sz w:val="28"/>
          <w:szCs w:val="28"/>
        </w:rPr>
      </w:pPr>
      <w:r>
        <w:rPr>
          <w:rFonts w:ascii="Calibri" w:eastAsia="Times New Roman" w:hAnsi="Calibri" w:cs="Arial"/>
          <w:kern w:val="0"/>
          <w:sz w:val="28"/>
          <w:szCs w:val="28"/>
          <w:lang w:eastAsia="en-GB"/>
        </w:rPr>
        <w:t xml:space="preserve">The council’s Corporate Overview and Scrutiny Committee dedicated an all-day session on 8 January to the proposed budget. The session covered adult social care, public health, children and families, fire and rescue, and environment. </w:t>
      </w:r>
    </w:p>
    <w:p w14:paraId="40010573" w14:textId="77777777" w:rsidR="0044010D" w:rsidRDefault="0044010D">
      <w:pPr>
        <w:jc w:val="both"/>
        <w:rPr>
          <w:rFonts w:ascii="Calibri" w:eastAsia="Times New Roman" w:hAnsi="Calibri" w:cs="Arial"/>
          <w:kern w:val="0"/>
          <w:sz w:val="28"/>
          <w:szCs w:val="28"/>
          <w:lang w:eastAsia="en-GB"/>
        </w:rPr>
      </w:pPr>
    </w:p>
    <w:p w14:paraId="023AD610" w14:textId="77777777" w:rsidR="0044010D" w:rsidRDefault="00000000">
      <w:pPr>
        <w:jc w:val="both"/>
        <w:rPr>
          <w:rFonts w:ascii="Calibri" w:hAnsi="Calibri" w:hint="eastAsia"/>
          <w:sz w:val="28"/>
          <w:szCs w:val="28"/>
        </w:rPr>
      </w:pPr>
      <w:r>
        <w:rPr>
          <w:rFonts w:ascii="Calibri" w:eastAsia="Times New Roman" w:hAnsi="Calibri" w:cs="Arial"/>
          <w:kern w:val="0"/>
          <w:sz w:val="28"/>
          <w:szCs w:val="28"/>
          <w:lang w:eastAsia="en-GB"/>
        </w:rPr>
        <w:t xml:space="preserve">At the session, it was noted that </w:t>
      </w:r>
      <w:r>
        <w:rPr>
          <w:rFonts w:ascii="Calibri" w:hAnsi="Calibri"/>
          <w:sz w:val="28"/>
          <w:szCs w:val="28"/>
        </w:rPr>
        <w:t xml:space="preserve">the provisional Fair Funding settlement has been extremely challenging for Gloucestershire, requiring an </w:t>
      </w:r>
      <w:proofErr w:type="gramStart"/>
      <w:r>
        <w:rPr>
          <w:rFonts w:ascii="Calibri" w:hAnsi="Calibri"/>
          <w:sz w:val="28"/>
          <w:szCs w:val="28"/>
        </w:rPr>
        <w:t>addition</w:t>
      </w:r>
      <w:proofErr w:type="gramEnd"/>
      <w:r>
        <w:rPr>
          <w:rFonts w:ascii="Calibri" w:hAnsi="Calibri"/>
          <w:sz w:val="28"/>
          <w:szCs w:val="28"/>
        </w:rPr>
        <w:t xml:space="preserve"> £10m in savings from the consultation budget. Funding challenges provided a reason for the strong rhetoric on </w:t>
      </w:r>
      <w:proofErr w:type="gramStart"/>
      <w:r>
        <w:rPr>
          <w:rFonts w:ascii="Calibri" w:hAnsi="Calibri"/>
          <w:sz w:val="28"/>
          <w:szCs w:val="28"/>
        </w:rPr>
        <w:t>prevention</w:t>
      </w:r>
      <w:proofErr w:type="gramEnd"/>
      <w:r>
        <w:rPr>
          <w:rFonts w:ascii="Calibri" w:hAnsi="Calibri"/>
          <w:sz w:val="28"/>
          <w:szCs w:val="28"/>
        </w:rPr>
        <w:t xml:space="preserve"> not being sufficiently backed up in the budget itself. However, Green members see this as an oversight as investment in prevention can save money in the long run.</w:t>
      </w:r>
    </w:p>
    <w:p w14:paraId="2632C9A7" w14:textId="77777777" w:rsidR="0044010D" w:rsidRDefault="0044010D">
      <w:pPr>
        <w:jc w:val="both"/>
        <w:rPr>
          <w:rFonts w:ascii="Calibri" w:hAnsi="Calibri" w:hint="eastAsia"/>
          <w:sz w:val="28"/>
          <w:szCs w:val="28"/>
        </w:rPr>
      </w:pPr>
    </w:p>
    <w:p w14:paraId="056EDB19" w14:textId="77777777" w:rsidR="0044010D" w:rsidRDefault="00000000">
      <w:pPr>
        <w:jc w:val="both"/>
        <w:rPr>
          <w:rFonts w:ascii="Calibri" w:hAnsi="Calibri" w:hint="eastAsia"/>
          <w:sz w:val="28"/>
          <w:szCs w:val="28"/>
        </w:rPr>
      </w:pPr>
      <w:r>
        <w:rPr>
          <w:rFonts w:ascii="Calibri" w:hAnsi="Calibri"/>
          <w:sz w:val="28"/>
          <w:szCs w:val="28"/>
        </w:rPr>
        <w:t xml:space="preserve">The Green Group also believe the budget is weak on the environment. While it includes investment in some environmental measures (e.g. hiring an ecologist, promoting sustainable drainage systems) and some </w:t>
      </w:r>
      <w:proofErr w:type="gramStart"/>
      <w:r>
        <w:rPr>
          <w:rFonts w:ascii="Calibri" w:hAnsi="Calibri"/>
          <w:sz w:val="28"/>
          <w:szCs w:val="28"/>
        </w:rPr>
        <w:t>investment</w:t>
      </w:r>
      <w:proofErr w:type="gramEnd"/>
      <w:r>
        <w:rPr>
          <w:rFonts w:ascii="Calibri" w:hAnsi="Calibri"/>
          <w:sz w:val="28"/>
          <w:szCs w:val="28"/>
        </w:rPr>
        <w:t xml:space="preserve"> bus and active travel, these are small and unambitious. </w:t>
      </w:r>
    </w:p>
    <w:p w14:paraId="08D806E2" w14:textId="77777777" w:rsidR="0044010D" w:rsidRDefault="0044010D">
      <w:pPr>
        <w:spacing w:line="276" w:lineRule="auto"/>
        <w:rPr>
          <w:rFonts w:ascii="Calibri" w:hAnsi="Calibri" w:hint="eastAsia"/>
          <w:sz w:val="28"/>
          <w:szCs w:val="28"/>
        </w:rPr>
      </w:pPr>
    </w:p>
    <w:p w14:paraId="628CB370" w14:textId="77777777" w:rsidR="0044010D" w:rsidRDefault="0044010D">
      <w:pPr>
        <w:spacing w:line="276" w:lineRule="auto"/>
        <w:rPr>
          <w:rFonts w:ascii="Calibri" w:hAnsi="Calibri" w:hint="eastAsia"/>
          <w:sz w:val="28"/>
          <w:szCs w:val="28"/>
        </w:rPr>
      </w:pPr>
    </w:p>
    <w:p w14:paraId="4ACCB763" w14:textId="77777777" w:rsidR="0044010D" w:rsidRDefault="00000000">
      <w:pPr>
        <w:spacing w:line="276" w:lineRule="auto"/>
        <w:rPr>
          <w:rFonts w:ascii="Calibri" w:hAnsi="Calibri" w:hint="eastAsia"/>
          <w:sz w:val="36"/>
          <w:szCs w:val="36"/>
        </w:rPr>
      </w:pPr>
      <w:r>
        <w:rPr>
          <w:rFonts w:ascii="Calibri" w:hAnsi="Calibri"/>
          <w:b/>
          <w:bCs/>
          <w:sz w:val="36"/>
          <w:szCs w:val="36"/>
        </w:rPr>
        <w:t>County News</w:t>
      </w:r>
    </w:p>
    <w:p w14:paraId="2AA439CB" w14:textId="77777777" w:rsidR="0044010D" w:rsidRDefault="0044010D">
      <w:pPr>
        <w:pStyle w:val="NoSpacing"/>
        <w:rPr>
          <w:rFonts w:ascii="Calibri" w:hAnsi="Calibri" w:hint="eastAsia"/>
          <w:sz w:val="28"/>
          <w:szCs w:val="28"/>
        </w:rPr>
      </w:pPr>
    </w:p>
    <w:p w14:paraId="7949D8A4" w14:textId="77777777" w:rsidR="0044010D" w:rsidRDefault="00000000">
      <w:pPr>
        <w:pStyle w:val="NoSpacing"/>
        <w:jc w:val="both"/>
        <w:rPr>
          <w:rFonts w:hint="eastAsia"/>
        </w:rPr>
      </w:pPr>
      <w:hyperlink r:id="rId4">
        <w:r>
          <w:rPr>
            <w:rStyle w:val="Hyperlink"/>
            <w:rFonts w:ascii="Calibri" w:hAnsi="Calibri"/>
            <w:b/>
            <w:bCs/>
            <w:sz w:val="28"/>
            <w:szCs w:val="28"/>
          </w:rPr>
          <w:t>Cabinet set to recommend £697 million budget for Council approval</w:t>
        </w:r>
      </w:hyperlink>
    </w:p>
    <w:p w14:paraId="2108F8C0" w14:textId="77777777" w:rsidR="0044010D" w:rsidRDefault="00000000">
      <w:pPr>
        <w:pStyle w:val="NoSpacing"/>
        <w:jc w:val="both"/>
        <w:rPr>
          <w:rFonts w:ascii="Calibri" w:hAnsi="Calibri" w:hint="eastAsia"/>
          <w:sz w:val="28"/>
          <w:szCs w:val="28"/>
        </w:rPr>
      </w:pPr>
      <w:r>
        <w:rPr>
          <w:rFonts w:ascii="Calibri" w:hAnsi="Calibri"/>
          <w:sz w:val="28"/>
          <w:szCs w:val="28"/>
        </w:rPr>
        <w:t xml:space="preserve">Gloucestershire County Council’s cabinet is set to recommend that the proposed budget for the next year is put forward </w:t>
      </w:r>
      <w:proofErr w:type="gramStart"/>
      <w:r>
        <w:rPr>
          <w:rFonts w:ascii="Calibri" w:hAnsi="Calibri"/>
          <w:sz w:val="28"/>
          <w:szCs w:val="28"/>
        </w:rPr>
        <w:t>to</w:t>
      </w:r>
      <w:proofErr w:type="gramEnd"/>
      <w:r>
        <w:rPr>
          <w:rFonts w:ascii="Calibri" w:hAnsi="Calibri"/>
          <w:sz w:val="28"/>
          <w:szCs w:val="28"/>
        </w:rPr>
        <w:t xml:space="preserve"> Full Council for debate and approval at its February meeting (see below for more details).</w:t>
      </w:r>
    </w:p>
    <w:p w14:paraId="703BAA40" w14:textId="77777777" w:rsidR="0044010D" w:rsidRDefault="0044010D">
      <w:pPr>
        <w:pStyle w:val="NoSpacing"/>
        <w:jc w:val="both"/>
        <w:rPr>
          <w:rFonts w:ascii="Calibri" w:hAnsi="Calibri" w:hint="eastAsia"/>
          <w:sz w:val="28"/>
          <w:szCs w:val="28"/>
        </w:rPr>
      </w:pPr>
    </w:p>
    <w:p w14:paraId="3BFF448C" w14:textId="77777777" w:rsidR="0044010D" w:rsidRDefault="00000000">
      <w:pPr>
        <w:pStyle w:val="NoSpacing"/>
        <w:jc w:val="both"/>
        <w:rPr>
          <w:rFonts w:hint="eastAsia"/>
        </w:rPr>
      </w:pPr>
      <w:hyperlink r:id="rId5">
        <w:r>
          <w:rPr>
            <w:rStyle w:val="Hyperlink"/>
            <w:rFonts w:ascii="Calibri" w:hAnsi="Calibri"/>
            <w:b/>
            <w:bCs/>
            <w:sz w:val="28"/>
            <w:szCs w:val="28"/>
          </w:rPr>
          <w:t>Council supports f40’s campaign for increased education funding</w:t>
        </w:r>
      </w:hyperlink>
    </w:p>
    <w:p w14:paraId="4AF58CE5" w14:textId="77777777" w:rsidR="0044010D" w:rsidRDefault="00000000">
      <w:pPr>
        <w:pStyle w:val="NoSpacing"/>
        <w:jc w:val="both"/>
        <w:rPr>
          <w:rFonts w:ascii="Calibri" w:hAnsi="Calibri" w:hint="eastAsia"/>
          <w:sz w:val="28"/>
          <w:szCs w:val="28"/>
        </w:rPr>
      </w:pPr>
      <w:r>
        <w:rPr>
          <w:rFonts w:ascii="Calibri" w:hAnsi="Calibri"/>
          <w:sz w:val="28"/>
          <w:szCs w:val="28"/>
        </w:rPr>
        <w:t xml:space="preserve">Gloucestershire County Council is supporting f40’s campaign for increased and fairer education funding, with major reforms to SEND provision. (f40 = the forty least funded educational </w:t>
      </w:r>
      <w:proofErr w:type="gramStart"/>
      <w:r>
        <w:rPr>
          <w:rFonts w:ascii="Calibri" w:hAnsi="Calibri"/>
          <w:sz w:val="28"/>
          <w:szCs w:val="28"/>
        </w:rPr>
        <w:t>authorities</w:t>
      </w:r>
      <w:proofErr w:type="gramEnd"/>
      <w:r>
        <w:rPr>
          <w:rFonts w:ascii="Calibri" w:hAnsi="Calibri"/>
          <w:sz w:val="28"/>
          <w:szCs w:val="28"/>
        </w:rPr>
        <w:t xml:space="preserve"> campaign for fairer funding)</w:t>
      </w:r>
    </w:p>
    <w:p w14:paraId="492B0575" w14:textId="77777777" w:rsidR="0044010D" w:rsidRDefault="0044010D">
      <w:pPr>
        <w:pStyle w:val="NoSpacing"/>
        <w:jc w:val="both"/>
        <w:rPr>
          <w:rFonts w:ascii="Calibri" w:hAnsi="Calibri" w:hint="eastAsia"/>
          <w:sz w:val="28"/>
          <w:szCs w:val="28"/>
        </w:rPr>
      </w:pPr>
    </w:p>
    <w:p w14:paraId="127D324C" w14:textId="77777777" w:rsidR="0044010D" w:rsidRDefault="00000000">
      <w:pPr>
        <w:pStyle w:val="NoSpacing"/>
        <w:jc w:val="both"/>
        <w:rPr>
          <w:rFonts w:hint="eastAsia"/>
        </w:rPr>
      </w:pPr>
      <w:hyperlink r:id="rId6">
        <w:r>
          <w:rPr>
            <w:rStyle w:val="Hyperlink"/>
            <w:rFonts w:ascii="Calibri" w:hAnsi="Calibri"/>
            <w:b/>
            <w:bCs/>
            <w:sz w:val="28"/>
            <w:szCs w:val="28"/>
          </w:rPr>
          <w:t xml:space="preserve">Council </w:t>
        </w:r>
        <w:proofErr w:type="gramStart"/>
        <w:r>
          <w:rPr>
            <w:rStyle w:val="Hyperlink"/>
            <w:rFonts w:ascii="Calibri" w:hAnsi="Calibri"/>
            <w:b/>
            <w:bCs/>
            <w:sz w:val="28"/>
            <w:szCs w:val="28"/>
          </w:rPr>
          <w:t>set</w:t>
        </w:r>
        <w:proofErr w:type="gramEnd"/>
        <w:r>
          <w:rPr>
            <w:rStyle w:val="Hyperlink"/>
            <w:rFonts w:ascii="Calibri" w:hAnsi="Calibri"/>
            <w:b/>
            <w:bCs/>
            <w:sz w:val="28"/>
            <w:szCs w:val="28"/>
          </w:rPr>
          <w:t xml:space="preserve"> to approve use of £772 million education grant</w:t>
        </w:r>
      </w:hyperlink>
    </w:p>
    <w:p w14:paraId="67FF4A73" w14:textId="77777777" w:rsidR="0044010D" w:rsidRDefault="00000000">
      <w:pPr>
        <w:pStyle w:val="NoSpacing"/>
        <w:jc w:val="both"/>
        <w:rPr>
          <w:rFonts w:ascii="Calibri" w:hAnsi="Calibri" w:hint="eastAsia"/>
          <w:sz w:val="28"/>
          <w:szCs w:val="28"/>
        </w:rPr>
      </w:pPr>
      <w:r>
        <w:rPr>
          <w:rFonts w:ascii="Calibri" w:hAnsi="Calibri"/>
          <w:sz w:val="28"/>
          <w:szCs w:val="28"/>
        </w:rPr>
        <w:lastRenderedPageBreak/>
        <w:t>Gloucestershire County Council’s Cabinet is set to approve the use of the £772.21 million Dedicated Schools Grant which will support education across the county in 2026/27.</w:t>
      </w:r>
    </w:p>
    <w:p w14:paraId="47D80A80" w14:textId="77777777" w:rsidR="0044010D" w:rsidRDefault="0044010D">
      <w:pPr>
        <w:pStyle w:val="NoSpacing"/>
        <w:jc w:val="both"/>
        <w:rPr>
          <w:rFonts w:ascii="Calibri" w:hAnsi="Calibri" w:hint="eastAsia"/>
          <w:b/>
          <w:bCs/>
          <w:sz w:val="28"/>
          <w:szCs w:val="28"/>
        </w:rPr>
      </w:pPr>
    </w:p>
    <w:p w14:paraId="4617997B" w14:textId="77777777" w:rsidR="0044010D" w:rsidRDefault="00000000">
      <w:pPr>
        <w:pStyle w:val="NoSpacing"/>
        <w:jc w:val="both"/>
        <w:rPr>
          <w:rFonts w:hint="eastAsia"/>
        </w:rPr>
      </w:pPr>
      <w:hyperlink r:id="rId7">
        <w:r>
          <w:rPr>
            <w:rStyle w:val="Hyperlink"/>
            <w:rFonts w:ascii="Calibri" w:hAnsi="Calibri"/>
            <w:b/>
            <w:bCs/>
            <w:sz w:val="28"/>
            <w:szCs w:val="28"/>
          </w:rPr>
          <w:t>Adult Social Care and Communities Scrutiny Committee raises concerns with Care Quality Commission on inspection numbers</w:t>
        </w:r>
      </w:hyperlink>
    </w:p>
    <w:p w14:paraId="1267DA61" w14:textId="77777777" w:rsidR="0044010D" w:rsidRDefault="00000000">
      <w:pPr>
        <w:pStyle w:val="NoSpacing"/>
        <w:jc w:val="both"/>
        <w:rPr>
          <w:rFonts w:ascii="Calibri" w:hAnsi="Calibri" w:hint="eastAsia"/>
          <w:sz w:val="28"/>
          <w:szCs w:val="28"/>
        </w:rPr>
      </w:pPr>
      <w:r>
        <w:rPr>
          <w:rFonts w:ascii="Calibri" w:hAnsi="Calibri"/>
          <w:sz w:val="28"/>
          <w:szCs w:val="28"/>
        </w:rPr>
        <w:t>The Chair of Gloucestershire County Council’s Adult Social Care and Communities Scrutiny Committee has, on behalf of the committee, written to the Care Quality Commission (CQC) calling on it to review the number of care provider inspections it carries out.</w:t>
      </w:r>
    </w:p>
    <w:p w14:paraId="353174C9" w14:textId="77777777" w:rsidR="0044010D" w:rsidRDefault="0044010D">
      <w:pPr>
        <w:pStyle w:val="NoSpacing"/>
        <w:jc w:val="both"/>
        <w:rPr>
          <w:rFonts w:ascii="Calibri" w:hAnsi="Calibri" w:hint="eastAsia"/>
          <w:sz w:val="28"/>
          <w:szCs w:val="28"/>
        </w:rPr>
      </w:pPr>
    </w:p>
    <w:p w14:paraId="455A09AD" w14:textId="77777777" w:rsidR="0044010D" w:rsidRDefault="00000000">
      <w:pPr>
        <w:pStyle w:val="NoSpacing"/>
        <w:jc w:val="both"/>
        <w:rPr>
          <w:rFonts w:hint="eastAsia"/>
        </w:rPr>
      </w:pPr>
      <w:hyperlink r:id="rId8">
        <w:r>
          <w:rPr>
            <w:rStyle w:val="Hyperlink"/>
            <w:rFonts w:ascii="Calibri" w:hAnsi="Calibri"/>
            <w:b/>
            <w:bCs/>
            <w:sz w:val="28"/>
            <w:szCs w:val="28"/>
          </w:rPr>
          <w:t>New measures proposed to improve road safety</w:t>
        </w:r>
      </w:hyperlink>
    </w:p>
    <w:p w14:paraId="2A3216B4" w14:textId="77777777" w:rsidR="0044010D" w:rsidRDefault="00000000">
      <w:pPr>
        <w:pStyle w:val="NoSpacing"/>
        <w:jc w:val="both"/>
        <w:rPr>
          <w:rFonts w:ascii="Calibri" w:hAnsi="Calibri" w:hint="eastAsia"/>
          <w:sz w:val="28"/>
          <w:szCs w:val="28"/>
        </w:rPr>
      </w:pPr>
      <w:r>
        <w:rPr>
          <w:rFonts w:ascii="Calibri" w:hAnsi="Calibri"/>
          <w:sz w:val="28"/>
          <w:szCs w:val="28"/>
        </w:rPr>
        <w:t>New measures are being proposed by Gloucestershire County Council to improve road safety, reduce congestion and encourage more people to use public transport.</w:t>
      </w:r>
    </w:p>
    <w:p w14:paraId="5E9DBD99" w14:textId="77777777" w:rsidR="0044010D" w:rsidRDefault="0044010D">
      <w:pPr>
        <w:pStyle w:val="NoSpacing"/>
        <w:jc w:val="both"/>
        <w:rPr>
          <w:rFonts w:ascii="Calibri" w:hAnsi="Calibri" w:hint="eastAsia"/>
          <w:sz w:val="28"/>
          <w:szCs w:val="28"/>
        </w:rPr>
      </w:pPr>
    </w:p>
    <w:p w14:paraId="647F77FD" w14:textId="77777777" w:rsidR="0044010D" w:rsidRDefault="00000000">
      <w:pPr>
        <w:pStyle w:val="NoSpacing"/>
        <w:jc w:val="both"/>
        <w:rPr>
          <w:rFonts w:hint="eastAsia"/>
        </w:rPr>
      </w:pPr>
      <w:hyperlink r:id="rId9">
        <w:r>
          <w:rPr>
            <w:rStyle w:val="Hyperlink"/>
            <w:rFonts w:ascii="Calibri" w:hAnsi="Calibri"/>
            <w:b/>
            <w:bCs/>
            <w:sz w:val="28"/>
            <w:szCs w:val="28"/>
          </w:rPr>
          <w:t>M5 Junction 10 Improvements Scheme receives £71.5m funding boost</w:t>
        </w:r>
      </w:hyperlink>
    </w:p>
    <w:p w14:paraId="092B03D9" w14:textId="77777777" w:rsidR="0044010D" w:rsidRDefault="00000000">
      <w:pPr>
        <w:pStyle w:val="NoSpacing"/>
        <w:jc w:val="both"/>
        <w:rPr>
          <w:rFonts w:ascii="Calibri" w:hAnsi="Calibri" w:hint="eastAsia"/>
          <w:sz w:val="28"/>
          <w:szCs w:val="28"/>
        </w:rPr>
      </w:pPr>
      <w:r>
        <w:rPr>
          <w:rFonts w:ascii="Calibri" w:hAnsi="Calibri"/>
          <w:sz w:val="28"/>
          <w:szCs w:val="28"/>
        </w:rPr>
        <w:t>Gloucestershire County Council has received a funding boost, following the decision by UK Government to commit to providing an additional £71.5 million towards the M5 Junction 10 Improvements Scheme.</w:t>
      </w:r>
    </w:p>
    <w:p w14:paraId="523F54A0" w14:textId="77777777" w:rsidR="0044010D" w:rsidRDefault="0044010D">
      <w:pPr>
        <w:pStyle w:val="NoSpacing"/>
        <w:jc w:val="both"/>
        <w:rPr>
          <w:rFonts w:ascii="Calibri" w:hAnsi="Calibri" w:hint="eastAsia"/>
          <w:sz w:val="28"/>
          <w:szCs w:val="28"/>
        </w:rPr>
      </w:pPr>
    </w:p>
    <w:p w14:paraId="629E7230" w14:textId="77777777" w:rsidR="0044010D" w:rsidRDefault="00000000">
      <w:pPr>
        <w:pStyle w:val="NoSpacing"/>
        <w:jc w:val="both"/>
        <w:rPr>
          <w:rFonts w:hint="eastAsia"/>
        </w:rPr>
      </w:pPr>
      <w:hyperlink r:id="rId10">
        <w:r>
          <w:rPr>
            <w:rStyle w:val="Hyperlink"/>
            <w:rFonts w:ascii="Calibri" w:hAnsi="Calibri"/>
            <w:b/>
            <w:bCs/>
            <w:sz w:val="28"/>
            <w:szCs w:val="28"/>
          </w:rPr>
          <w:t xml:space="preserve">Householders </w:t>
        </w:r>
        <w:proofErr w:type="gramStart"/>
        <w:r>
          <w:rPr>
            <w:rStyle w:val="Hyperlink"/>
            <w:rFonts w:ascii="Calibri" w:hAnsi="Calibri"/>
            <w:b/>
            <w:bCs/>
            <w:sz w:val="28"/>
            <w:szCs w:val="28"/>
          </w:rPr>
          <w:t>urged</w:t>
        </w:r>
        <w:proofErr w:type="gramEnd"/>
        <w:r>
          <w:rPr>
            <w:rStyle w:val="Hyperlink"/>
            <w:rFonts w:ascii="Calibri" w:hAnsi="Calibri"/>
            <w:b/>
            <w:bCs/>
            <w:sz w:val="28"/>
            <w:szCs w:val="28"/>
          </w:rPr>
          <w:t xml:space="preserve"> to register their appliances to help prevent fires</w:t>
        </w:r>
      </w:hyperlink>
    </w:p>
    <w:p w14:paraId="738F8323" w14:textId="77777777" w:rsidR="0044010D" w:rsidRDefault="00000000">
      <w:pPr>
        <w:pStyle w:val="NoSpacing"/>
        <w:jc w:val="both"/>
        <w:rPr>
          <w:rFonts w:ascii="Calibri" w:hAnsi="Calibri" w:hint="eastAsia"/>
          <w:sz w:val="28"/>
          <w:szCs w:val="28"/>
        </w:rPr>
      </w:pPr>
      <w:r>
        <w:rPr>
          <w:rFonts w:ascii="Calibri" w:hAnsi="Calibri"/>
          <w:sz w:val="28"/>
          <w:szCs w:val="28"/>
        </w:rPr>
        <w:t>Gloucestershire Fire and Rescue Service (GFRS) is urging residents to take a few minutes to register their household appliances and help reduce the risk of avoidable fires and safety incidents.</w:t>
      </w:r>
    </w:p>
    <w:p w14:paraId="63A6BE8A" w14:textId="77777777" w:rsidR="0044010D" w:rsidRDefault="0044010D">
      <w:pPr>
        <w:pStyle w:val="NoSpacing"/>
        <w:jc w:val="both"/>
        <w:rPr>
          <w:rFonts w:ascii="Calibri" w:hAnsi="Calibri" w:hint="eastAsia"/>
          <w:sz w:val="28"/>
          <w:szCs w:val="28"/>
        </w:rPr>
      </w:pPr>
    </w:p>
    <w:p w14:paraId="0EE89279" w14:textId="77777777" w:rsidR="0044010D" w:rsidRDefault="00000000">
      <w:pPr>
        <w:pStyle w:val="NoSpacing"/>
        <w:jc w:val="both"/>
        <w:rPr>
          <w:rFonts w:hint="eastAsia"/>
        </w:rPr>
      </w:pPr>
      <w:hyperlink r:id="rId11">
        <w:r>
          <w:rPr>
            <w:rStyle w:val="Hyperlink"/>
            <w:rFonts w:ascii="Calibri" w:hAnsi="Calibri"/>
            <w:b/>
            <w:bCs/>
            <w:sz w:val="28"/>
            <w:szCs w:val="28"/>
          </w:rPr>
          <w:t>Holocaust Memorial Day</w:t>
        </w:r>
      </w:hyperlink>
    </w:p>
    <w:p w14:paraId="0B47D35F" w14:textId="77777777" w:rsidR="0044010D" w:rsidRDefault="00000000">
      <w:pPr>
        <w:pStyle w:val="NoSpacing"/>
        <w:jc w:val="both"/>
        <w:rPr>
          <w:rFonts w:ascii="Calibri" w:hAnsi="Calibri" w:hint="eastAsia"/>
          <w:sz w:val="28"/>
          <w:szCs w:val="28"/>
        </w:rPr>
      </w:pPr>
      <w:r>
        <w:rPr>
          <w:rFonts w:ascii="Calibri" w:hAnsi="Calibri"/>
          <w:sz w:val="28"/>
          <w:szCs w:val="28"/>
        </w:rPr>
        <w:t xml:space="preserve">Each year, GCC joins millions around the world in marking Holocaust Memorial Day on 27 January – the anniversary of the liberation of Auschwitz-Birkenau, the largest Nazi death camp. This year’s theme, Bridging Generations, reminds us that the responsibility </w:t>
      </w:r>
      <w:proofErr w:type="gramStart"/>
      <w:r>
        <w:rPr>
          <w:rFonts w:ascii="Calibri" w:hAnsi="Calibri"/>
          <w:sz w:val="28"/>
          <w:szCs w:val="28"/>
        </w:rPr>
        <w:t>of</w:t>
      </w:r>
      <w:proofErr w:type="gramEnd"/>
      <w:r>
        <w:rPr>
          <w:rFonts w:ascii="Calibri" w:hAnsi="Calibri"/>
          <w:sz w:val="28"/>
          <w:szCs w:val="28"/>
        </w:rPr>
        <w:t xml:space="preserve"> remembrance doesn't end with the survivors.  It lives on through their children, their grandchildren and through all of us. This theme encourages us all to engage actively with the past - to listen, to learn and to carry those lessons forward. By doing so, we build a bridge between memory and action, between history and hope for the future. </w:t>
      </w:r>
    </w:p>
    <w:p w14:paraId="5D84ABD1" w14:textId="77777777" w:rsidR="0044010D" w:rsidRDefault="0044010D">
      <w:pPr>
        <w:pStyle w:val="NoSpacing"/>
        <w:jc w:val="both"/>
        <w:rPr>
          <w:rFonts w:ascii="Calibri" w:hAnsi="Calibri" w:hint="eastAsia"/>
          <w:sz w:val="28"/>
          <w:szCs w:val="28"/>
        </w:rPr>
      </w:pPr>
    </w:p>
    <w:p w14:paraId="45C055A1" w14:textId="77777777" w:rsidR="0044010D" w:rsidRDefault="00000000">
      <w:pPr>
        <w:spacing w:line="276" w:lineRule="auto"/>
        <w:rPr>
          <w:rFonts w:ascii="Calibri" w:hAnsi="Calibri" w:hint="eastAsia"/>
          <w:sz w:val="28"/>
          <w:szCs w:val="28"/>
        </w:rPr>
      </w:pPr>
      <w:r>
        <w:rPr>
          <w:rFonts w:ascii="Calibri" w:hAnsi="Calibri"/>
          <w:b/>
          <w:bCs/>
          <w:sz w:val="28"/>
          <w:szCs w:val="28"/>
        </w:rPr>
        <w:t>Next steps</w:t>
      </w:r>
    </w:p>
    <w:p w14:paraId="7EA1E01F" w14:textId="77777777" w:rsidR="0044010D" w:rsidRDefault="00000000">
      <w:pPr>
        <w:spacing w:line="276" w:lineRule="auto"/>
        <w:rPr>
          <w:rFonts w:ascii="Calibri" w:hAnsi="Calibri" w:hint="eastAsia"/>
          <w:sz w:val="28"/>
          <w:szCs w:val="28"/>
        </w:rPr>
      </w:pPr>
      <w:r>
        <w:rPr>
          <w:rFonts w:ascii="Calibri" w:eastAsia="Times New Roman" w:hAnsi="Calibri" w:cs="Arial"/>
          <w:kern w:val="0"/>
          <w:sz w:val="28"/>
          <w:szCs w:val="28"/>
          <w:lang w:eastAsia="en-GB"/>
        </w:rPr>
        <w:t xml:space="preserve">The public consultation on the budget consultation closed on the </w:t>
      </w:r>
      <w:proofErr w:type="gramStart"/>
      <w:r>
        <w:rPr>
          <w:rFonts w:ascii="Calibri" w:eastAsia="Times New Roman" w:hAnsi="Calibri" w:cs="Arial"/>
          <w:kern w:val="0"/>
          <w:sz w:val="28"/>
          <w:szCs w:val="28"/>
          <w:lang w:eastAsia="en-GB"/>
        </w:rPr>
        <w:t>9</w:t>
      </w:r>
      <w:r>
        <w:rPr>
          <w:rFonts w:ascii="Calibri" w:eastAsia="Times New Roman" w:hAnsi="Calibri" w:cs="Arial"/>
          <w:kern w:val="0"/>
          <w:sz w:val="28"/>
          <w:szCs w:val="28"/>
          <w:vertAlign w:val="superscript"/>
          <w:lang w:eastAsia="en-GB"/>
        </w:rPr>
        <w:t>th</w:t>
      </w:r>
      <w:proofErr w:type="gramEnd"/>
      <w:r>
        <w:rPr>
          <w:rFonts w:ascii="Calibri" w:eastAsia="Times New Roman" w:hAnsi="Calibri" w:cs="Arial"/>
          <w:kern w:val="0"/>
          <w:sz w:val="28"/>
          <w:szCs w:val="28"/>
          <w:lang w:eastAsia="en-GB"/>
        </w:rPr>
        <w:t xml:space="preserve"> January. At its meeting on 28 January, the Cabinet will carefully consider the results of the consultation, recommendations from the Corporate Overview and Scrutiny Committee and feedback from unions and other stakeholders before making final </w:t>
      </w:r>
      <w:r>
        <w:rPr>
          <w:rFonts w:ascii="Calibri" w:eastAsia="Times New Roman" w:hAnsi="Calibri" w:cs="Arial"/>
          <w:kern w:val="0"/>
          <w:sz w:val="28"/>
          <w:szCs w:val="28"/>
          <w:lang w:eastAsia="en-GB"/>
        </w:rPr>
        <w:lastRenderedPageBreak/>
        <w:t xml:space="preserve">decisions on the budget it will propose to Full Council on the </w:t>
      </w:r>
      <w:proofErr w:type="gramStart"/>
      <w:r>
        <w:rPr>
          <w:rFonts w:ascii="Calibri" w:eastAsia="Times New Roman" w:hAnsi="Calibri" w:cs="Arial"/>
          <w:kern w:val="0"/>
          <w:sz w:val="28"/>
          <w:szCs w:val="28"/>
          <w:lang w:eastAsia="en-GB"/>
        </w:rPr>
        <w:t>18</w:t>
      </w:r>
      <w:r>
        <w:rPr>
          <w:rFonts w:ascii="Calibri" w:eastAsia="Times New Roman" w:hAnsi="Calibri" w:cs="Arial"/>
          <w:kern w:val="0"/>
          <w:sz w:val="28"/>
          <w:szCs w:val="28"/>
          <w:vertAlign w:val="superscript"/>
          <w:lang w:eastAsia="en-GB"/>
        </w:rPr>
        <w:t>th</w:t>
      </w:r>
      <w:proofErr w:type="gramEnd"/>
      <w:r>
        <w:rPr>
          <w:rFonts w:ascii="Calibri" w:eastAsia="Times New Roman" w:hAnsi="Calibri" w:cs="Arial"/>
          <w:kern w:val="0"/>
          <w:sz w:val="28"/>
          <w:szCs w:val="28"/>
          <w:lang w:eastAsia="en-GB"/>
        </w:rPr>
        <w:t xml:space="preserve"> February. Green amendments to the budget will be debated and voted on during this meeting.</w:t>
      </w:r>
    </w:p>
    <w:p w14:paraId="231FEEEA" w14:textId="77777777" w:rsidR="0044010D" w:rsidRDefault="0044010D">
      <w:pPr>
        <w:spacing w:line="276" w:lineRule="auto"/>
        <w:jc w:val="both"/>
        <w:rPr>
          <w:rFonts w:ascii="Calibri" w:eastAsia="Times New Roman" w:hAnsi="Calibri" w:cs="Arial"/>
          <w:color w:val="004F79"/>
          <w:kern w:val="0"/>
          <w:sz w:val="28"/>
          <w:szCs w:val="28"/>
          <w:u w:val="single"/>
          <w:lang w:eastAsia="en-GB"/>
        </w:rPr>
      </w:pPr>
    </w:p>
    <w:p w14:paraId="1B1D3EFB" w14:textId="77777777" w:rsidR="0044010D" w:rsidRDefault="00000000">
      <w:pPr>
        <w:pStyle w:val="NoSpacing"/>
        <w:spacing w:line="276" w:lineRule="auto"/>
        <w:rPr>
          <w:rFonts w:ascii="Calibri" w:hAnsi="Calibri" w:hint="eastAsia"/>
          <w:sz w:val="28"/>
          <w:szCs w:val="28"/>
        </w:rPr>
      </w:pPr>
      <w:r>
        <w:rPr>
          <w:rFonts w:ascii="Calibri" w:hAnsi="Calibri"/>
          <w:b/>
          <w:bCs/>
          <w:sz w:val="28"/>
          <w:szCs w:val="28"/>
        </w:rPr>
        <w:t xml:space="preserve">Grassroots </w:t>
      </w:r>
      <w:proofErr w:type="spellStart"/>
      <w:r>
        <w:rPr>
          <w:rFonts w:ascii="Calibri" w:hAnsi="Calibri"/>
          <w:b/>
          <w:bCs/>
          <w:sz w:val="28"/>
          <w:szCs w:val="28"/>
        </w:rPr>
        <w:t>Neighbourhood</w:t>
      </w:r>
      <w:proofErr w:type="spellEnd"/>
      <w:r>
        <w:rPr>
          <w:rFonts w:ascii="Calibri" w:hAnsi="Calibri"/>
          <w:b/>
          <w:bCs/>
          <w:sz w:val="28"/>
          <w:szCs w:val="28"/>
        </w:rPr>
        <w:t xml:space="preserve"> Fund</w:t>
      </w:r>
    </w:p>
    <w:p w14:paraId="4C05F0F5" w14:textId="77777777" w:rsidR="0044010D" w:rsidRDefault="00000000">
      <w:pPr>
        <w:pStyle w:val="NoSpacing"/>
        <w:spacing w:line="276" w:lineRule="auto"/>
        <w:jc w:val="both"/>
        <w:rPr>
          <w:rFonts w:ascii="Calibri" w:hAnsi="Calibri" w:hint="eastAsia"/>
          <w:sz w:val="28"/>
          <w:szCs w:val="28"/>
        </w:rPr>
      </w:pPr>
      <w:r>
        <w:rPr>
          <w:rFonts w:ascii="Calibri" w:hAnsi="Calibri"/>
          <w:sz w:val="28"/>
          <w:szCs w:val="28"/>
        </w:rPr>
        <w:t xml:space="preserve">The Grassroots </w:t>
      </w:r>
      <w:proofErr w:type="spellStart"/>
      <w:r>
        <w:rPr>
          <w:rFonts w:ascii="Calibri" w:hAnsi="Calibri"/>
          <w:sz w:val="28"/>
          <w:szCs w:val="28"/>
        </w:rPr>
        <w:t>Neighbourhood</w:t>
      </w:r>
      <w:proofErr w:type="spellEnd"/>
      <w:r>
        <w:rPr>
          <w:rFonts w:ascii="Calibri" w:hAnsi="Calibri"/>
          <w:sz w:val="28"/>
          <w:szCs w:val="28"/>
        </w:rPr>
        <w:t xml:space="preserve"> Fund scheme is continuing to seek applications from eligible groups. The scheme delivers funding to community initiatives seeking to make a positive impact on health and wellbeing, access to nature, digital inclusion, community cohesion, and reducing inequalities. Each </w:t>
      </w:r>
      <w:proofErr w:type="spellStart"/>
      <w:r>
        <w:rPr>
          <w:rFonts w:ascii="Calibri" w:hAnsi="Calibri"/>
          <w:sz w:val="28"/>
          <w:szCs w:val="28"/>
        </w:rPr>
        <w:t>Councillor</w:t>
      </w:r>
      <w:proofErr w:type="spellEnd"/>
      <w:r>
        <w:rPr>
          <w:rFonts w:ascii="Calibri" w:hAnsi="Calibri"/>
          <w:sz w:val="28"/>
          <w:szCs w:val="28"/>
        </w:rPr>
        <w:t xml:space="preserve"> is allocated £20,000 to support projects in their division. </w:t>
      </w:r>
    </w:p>
    <w:p w14:paraId="1AF9D5AD" w14:textId="77777777" w:rsidR="0044010D" w:rsidRDefault="0044010D">
      <w:pPr>
        <w:pStyle w:val="NoSpacing"/>
        <w:spacing w:line="276" w:lineRule="auto"/>
        <w:jc w:val="both"/>
        <w:rPr>
          <w:rFonts w:ascii="Calibri" w:hAnsi="Calibri" w:hint="eastAsia"/>
          <w:sz w:val="28"/>
          <w:szCs w:val="28"/>
        </w:rPr>
      </w:pPr>
    </w:p>
    <w:p w14:paraId="7D870C2F" w14:textId="77777777" w:rsidR="0044010D" w:rsidRDefault="00000000">
      <w:pPr>
        <w:pStyle w:val="NoSpacing"/>
        <w:spacing w:line="276" w:lineRule="auto"/>
        <w:jc w:val="center"/>
        <w:rPr>
          <w:rFonts w:hint="eastAsia"/>
        </w:rPr>
      </w:pPr>
      <w:r>
        <w:rPr>
          <w:rFonts w:ascii="Calibri" w:hAnsi="Calibri"/>
          <w:sz w:val="28"/>
          <w:szCs w:val="28"/>
        </w:rPr>
        <w:t xml:space="preserve">More information about the new scheme is available on the dedicated </w:t>
      </w:r>
      <w:hyperlink r:id="rId12">
        <w:r>
          <w:rPr>
            <w:rStyle w:val="Hyperlink"/>
            <w:rFonts w:ascii="Calibri" w:hAnsi="Calibri"/>
            <w:sz w:val="28"/>
            <w:szCs w:val="28"/>
          </w:rPr>
          <w:t>webpage</w:t>
        </w:r>
      </w:hyperlink>
      <w:r>
        <w:rPr>
          <w:rFonts w:ascii="Calibri" w:hAnsi="Calibri"/>
          <w:sz w:val="28"/>
          <w:szCs w:val="28"/>
        </w:rPr>
        <w:t xml:space="preserve">. Guidance for how to apply is available </w:t>
      </w:r>
      <w:hyperlink r:id="rId13">
        <w:r>
          <w:rPr>
            <w:rStyle w:val="Hyperlink"/>
            <w:rFonts w:ascii="Calibri" w:hAnsi="Calibri"/>
            <w:sz w:val="28"/>
            <w:szCs w:val="28"/>
          </w:rPr>
          <w:t>here</w:t>
        </w:r>
      </w:hyperlink>
      <w:r>
        <w:rPr>
          <w:rFonts w:ascii="Calibri" w:hAnsi="Calibri"/>
          <w:sz w:val="28"/>
          <w:szCs w:val="28"/>
        </w:rPr>
        <w:t>.</w:t>
      </w:r>
    </w:p>
    <w:p w14:paraId="40EB6C12" w14:textId="77777777" w:rsidR="0044010D" w:rsidRDefault="0044010D">
      <w:pPr>
        <w:pStyle w:val="NoSpacing"/>
        <w:spacing w:line="276" w:lineRule="auto"/>
        <w:jc w:val="center"/>
        <w:rPr>
          <w:rFonts w:ascii="Calibri" w:hAnsi="Calibri" w:hint="eastAsia"/>
          <w:sz w:val="28"/>
          <w:szCs w:val="28"/>
        </w:rPr>
      </w:pPr>
    </w:p>
    <w:p w14:paraId="229DD844" w14:textId="77777777" w:rsidR="0044010D" w:rsidRDefault="00000000">
      <w:pPr>
        <w:pStyle w:val="BodyText"/>
        <w:rPr>
          <w:rFonts w:ascii="Calibri" w:hAnsi="Calibri" w:hint="eastAsia"/>
          <w:b/>
          <w:bCs/>
          <w:sz w:val="32"/>
          <w:szCs w:val="32"/>
        </w:rPr>
      </w:pPr>
      <w:r>
        <w:rPr>
          <w:rFonts w:ascii="Calibri" w:hAnsi="Calibri"/>
          <w:b/>
          <w:bCs/>
          <w:sz w:val="32"/>
          <w:szCs w:val="32"/>
        </w:rPr>
        <w:t>District Council</w:t>
      </w:r>
    </w:p>
    <w:p w14:paraId="1C7E677F" w14:textId="77777777" w:rsidR="0044010D" w:rsidRDefault="00000000">
      <w:pPr>
        <w:pStyle w:val="BodyText"/>
        <w:rPr>
          <w:rFonts w:ascii="Calibri" w:hAnsi="Calibri" w:hint="eastAsia"/>
          <w:b/>
          <w:bCs/>
          <w:sz w:val="32"/>
          <w:szCs w:val="32"/>
        </w:rPr>
      </w:pPr>
      <w:r>
        <w:rPr>
          <w:rFonts w:ascii="Calibri" w:hAnsi="Calibri"/>
          <w:b/>
          <w:bCs/>
          <w:sz w:val="32"/>
          <w:szCs w:val="32"/>
        </w:rPr>
        <w:t>Charter for the Rivers</w:t>
      </w:r>
    </w:p>
    <w:p w14:paraId="38552EDB" w14:textId="77777777" w:rsidR="0044010D" w:rsidRDefault="00000000">
      <w:pPr>
        <w:pStyle w:val="BodyText"/>
        <w:rPr>
          <w:rFonts w:ascii="Calibri" w:hAnsi="Calibri" w:hint="eastAsia"/>
          <w:sz w:val="28"/>
          <w:szCs w:val="28"/>
        </w:rPr>
      </w:pPr>
      <w:r>
        <w:rPr>
          <w:rFonts w:ascii="Calibri" w:hAnsi="Calibri"/>
          <w:sz w:val="28"/>
          <w:szCs w:val="28"/>
        </w:rPr>
        <w:t>At the full council meeting on 28</w:t>
      </w:r>
      <w:r>
        <w:rPr>
          <w:rFonts w:ascii="Calibri" w:hAnsi="Calibri"/>
          <w:sz w:val="28"/>
          <w:szCs w:val="28"/>
          <w:vertAlign w:val="superscript"/>
        </w:rPr>
        <w:t>th</w:t>
      </w:r>
      <w:r>
        <w:rPr>
          <w:rFonts w:ascii="Calibri" w:hAnsi="Calibri"/>
          <w:sz w:val="28"/>
          <w:szCs w:val="28"/>
        </w:rPr>
        <w:t xml:space="preserve"> January, a motion to approve a Charter for the Rights of Rivers in the Forest of Dean was passed. This will help give the </w:t>
      </w:r>
      <w:proofErr w:type="gramStart"/>
      <w:r>
        <w:rPr>
          <w:rFonts w:ascii="Calibri" w:hAnsi="Calibri"/>
          <w:sz w:val="28"/>
          <w:szCs w:val="28"/>
        </w:rPr>
        <w:t>Rivers</w:t>
      </w:r>
      <w:proofErr w:type="gramEnd"/>
      <w:r>
        <w:rPr>
          <w:rFonts w:ascii="Calibri" w:hAnsi="Calibri"/>
          <w:sz w:val="28"/>
          <w:szCs w:val="28"/>
        </w:rPr>
        <w:t xml:space="preserve"> a voice and a rallying point for all those who wish the rivers to flow healthily once again.</w:t>
      </w:r>
    </w:p>
    <w:p w14:paraId="36F3587B" w14:textId="77777777" w:rsidR="0044010D" w:rsidRDefault="0044010D">
      <w:pPr>
        <w:pStyle w:val="BodyText"/>
        <w:rPr>
          <w:rFonts w:ascii="Calibri" w:hAnsi="Calibri" w:hint="eastAsia"/>
          <w:sz w:val="28"/>
          <w:szCs w:val="28"/>
        </w:rPr>
      </w:pPr>
    </w:p>
    <w:p w14:paraId="3096471E" w14:textId="77777777" w:rsidR="0044010D" w:rsidRDefault="00000000">
      <w:pPr>
        <w:rPr>
          <w:rFonts w:ascii="Calibri" w:hAnsi="Calibri" w:hint="eastAsia"/>
          <w:b/>
          <w:bCs/>
          <w:sz w:val="32"/>
          <w:szCs w:val="32"/>
        </w:rPr>
      </w:pPr>
      <w:r>
        <w:rPr>
          <w:rFonts w:ascii="Calibri" w:hAnsi="Calibri"/>
          <w:b/>
          <w:bCs/>
          <w:sz w:val="32"/>
          <w:szCs w:val="32"/>
        </w:rPr>
        <w:t>Flooding</w:t>
      </w:r>
    </w:p>
    <w:p w14:paraId="10331AF9" w14:textId="77777777" w:rsidR="0044010D" w:rsidRDefault="0044010D">
      <w:pPr>
        <w:rPr>
          <w:rFonts w:ascii="Calibri" w:hAnsi="Calibri" w:hint="eastAsia"/>
          <w:sz w:val="28"/>
          <w:szCs w:val="28"/>
        </w:rPr>
      </w:pPr>
    </w:p>
    <w:p w14:paraId="139E8A77" w14:textId="77777777" w:rsidR="0044010D" w:rsidRDefault="00000000">
      <w:pPr>
        <w:rPr>
          <w:rFonts w:ascii="Calibri" w:hAnsi="Calibri" w:hint="eastAsia"/>
          <w:sz w:val="28"/>
          <w:szCs w:val="28"/>
        </w:rPr>
      </w:pPr>
      <w:r>
        <w:rPr>
          <w:rFonts w:ascii="Calibri" w:hAnsi="Calibri"/>
          <w:sz w:val="28"/>
          <w:szCs w:val="28"/>
        </w:rPr>
        <w:t xml:space="preserve">Finally, you will all know that it is particularly wet right now and that </w:t>
      </w:r>
      <w:proofErr w:type="gramStart"/>
      <w:r>
        <w:rPr>
          <w:rFonts w:ascii="Calibri" w:hAnsi="Calibri"/>
          <w:sz w:val="28"/>
          <w:szCs w:val="28"/>
        </w:rPr>
        <w:t>a number of</w:t>
      </w:r>
      <w:proofErr w:type="gramEnd"/>
      <w:r>
        <w:rPr>
          <w:rFonts w:ascii="Calibri" w:hAnsi="Calibri"/>
          <w:sz w:val="28"/>
          <w:szCs w:val="28"/>
        </w:rPr>
        <w:t xml:space="preserve"> flood warnings have been issued in our region.</w:t>
      </w:r>
    </w:p>
    <w:p w14:paraId="4432C010" w14:textId="77777777" w:rsidR="0044010D" w:rsidRDefault="00000000">
      <w:pPr>
        <w:rPr>
          <w:rFonts w:ascii="Calibri" w:hAnsi="Calibri" w:hint="eastAsia"/>
          <w:sz w:val="28"/>
          <w:szCs w:val="28"/>
        </w:rPr>
      </w:pPr>
      <w:r>
        <w:rPr>
          <w:rFonts w:ascii="Calibri" w:hAnsi="Calibri"/>
          <w:sz w:val="28"/>
          <w:szCs w:val="28"/>
        </w:rPr>
        <w:t>Should your property be flooded, please report it to the FoDDC so that flood engineers can record the incident and give advice and support if the flooding is extensive.</w:t>
      </w:r>
    </w:p>
    <w:p w14:paraId="69FEEE91" w14:textId="77777777" w:rsidR="0044010D" w:rsidRDefault="00000000">
      <w:pPr>
        <w:rPr>
          <w:rFonts w:ascii="Calibri" w:hAnsi="Calibri" w:hint="eastAsia"/>
          <w:sz w:val="28"/>
          <w:szCs w:val="28"/>
        </w:rPr>
      </w:pPr>
      <w:r>
        <w:rPr>
          <w:rFonts w:ascii="Calibri" w:hAnsi="Calibri"/>
          <w:sz w:val="28"/>
          <w:szCs w:val="28"/>
        </w:rPr>
        <w:t xml:space="preserve">If you can also report flooding to me from blocked drains and gullies that would help </w:t>
      </w:r>
      <w:proofErr w:type="gramStart"/>
      <w:r>
        <w:rPr>
          <w:rFonts w:ascii="Calibri" w:hAnsi="Calibri"/>
          <w:sz w:val="28"/>
          <w:szCs w:val="28"/>
        </w:rPr>
        <w:t>me</w:t>
      </w:r>
      <w:proofErr w:type="gramEnd"/>
      <w:r>
        <w:rPr>
          <w:rFonts w:ascii="Calibri" w:hAnsi="Calibri"/>
          <w:sz w:val="28"/>
          <w:szCs w:val="28"/>
        </w:rPr>
        <w:t xml:space="preserve"> get the Highways and Flooding teams to visit and assess the situation for repair or maintenance.</w:t>
      </w:r>
    </w:p>
    <w:p w14:paraId="741318D3" w14:textId="77777777" w:rsidR="0044010D" w:rsidRDefault="0044010D">
      <w:pPr>
        <w:rPr>
          <w:rFonts w:ascii="Calibri" w:hAnsi="Calibri" w:hint="eastAsia"/>
          <w:sz w:val="28"/>
          <w:szCs w:val="28"/>
        </w:rPr>
      </w:pPr>
    </w:p>
    <w:p w14:paraId="1BAC42ED" w14:textId="77777777" w:rsidR="0044010D" w:rsidRDefault="00000000">
      <w:pPr>
        <w:rPr>
          <w:rFonts w:ascii="Calibri" w:hAnsi="Calibri" w:hint="eastAsia"/>
          <w:sz w:val="28"/>
          <w:szCs w:val="28"/>
        </w:rPr>
      </w:pPr>
      <w:r>
        <w:rPr>
          <w:rFonts w:ascii="Calibri" w:hAnsi="Calibri"/>
          <w:sz w:val="28"/>
          <w:szCs w:val="28"/>
        </w:rPr>
        <w:t xml:space="preserve">Please contact me if you feel I can help you </w:t>
      </w:r>
      <w:proofErr w:type="gramStart"/>
      <w:r>
        <w:rPr>
          <w:rFonts w:ascii="Calibri" w:hAnsi="Calibri"/>
          <w:sz w:val="28"/>
          <w:szCs w:val="28"/>
        </w:rPr>
        <w:t>in</w:t>
      </w:r>
      <w:proofErr w:type="gramEnd"/>
      <w:r>
        <w:rPr>
          <w:rFonts w:ascii="Calibri" w:hAnsi="Calibri"/>
          <w:sz w:val="28"/>
          <w:szCs w:val="28"/>
        </w:rPr>
        <w:t xml:space="preserve"> any </w:t>
      </w:r>
      <w:proofErr w:type="gramStart"/>
      <w:r>
        <w:rPr>
          <w:rFonts w:ascii="Calibri" w:hAnsi="Calibri"/>
          <w:sz w:val="28"/>
          <w:szCs w:val="28"/>
        </w:rPr>
        <w:t>council related</w:t>
      </w:r>
      <w:proofErr w:type="gramEnd"/>
      <w:r>
        <w:rPr>
          <w:rFonts w:ascii="Calibri" w:hAnsi="Calibri"/>
          <w:sz w:val="28"/>
          <w:szCs w:val="28"/>
        </w:rPr>
        <w:t xml:space="preserve"> matter.</w:t>
      </w:r>
    </w:p>
    <w:p w14:paraId="3A9043B5" w14:textId="77777777" w:rsidR="0044010D" w:rsidRDefault="0044010D">
      <w:pPr>
        <w:jc w:val="both"/>
        <w:rPr>
          <w:rFonts w:ascii="Calibri" w:hAnsi="Calibri" w:hint="eastAsia"/>
          <w:sz w:val="28"/>
          <w:szCs w:val="28"/>
        </w:rPr>
      </w:pPr>
    </w:p>
    <w:p w14:paraId="4B8246C7" w14:textId="77777777" w:rsidR="0044010D" w:rsidRDefault="00000000">
      <w:pPr>
        <w:rPr>
          <w:rFonts w:ascii="Calibri" w:hAnsi="Calibri" w:hint="eastAsia"/>
          <w:sz w:val="28"/>
          <w:szCs w:val="28"/>
        </w:rPr>
      </w:pPr>
      <w:r>
        <w:rPr>
          <w:rFonts w:ascii="Calibri" w:hAnsi="Calibri"/>
          <w:sz w:val="28"/>
          <w:szCs w:val="28"/>
        </w:rPr>
        <w:t xml:space="preserve">With kind regards, </w:t>
      </w:r>
    </w:p>
    <w:p w14:paraId="5FE219D5" w14:textId="77777777" w:rsidR="0044010D" w:rsidRDefault="00000000">
      <w:pPr>
        <w:rPr>
          <w:rFonts w:ascii="Calibri" w:hAnsi="Calibri" w:hint="eastAsia"/>
          <w:sz w:val="28"/>
          <w:szCs w:val="28"/>
        </w:rPr>
      </w:pPr>
      <w:r>
        <w:rPr>
          <w:rFonts w:ascii="Calibri" w:hAnsi="Calibri"/>
          <w:sz w:val="28"/>
          <w:szCs w:val="28"/>
        </w:rPr>
        <w:t xml:space="preserve">Cllr Chris McFarling </w:t>
      </w:r>
    </w:p>
    <w:p w14:paraId="0005DC8C" w14:textId="77777777" w:rsidR="0044010D" w:rsidRDefault="00000000">
      <w:pPr>
        <w:rPr>
          <w:rFonts w:hint="eastAsia"/>
        </w:rPr>
      </w:pPr>
      <w:r>
        <w:rPr>
          <w:rStyle w:val="Hyperlink"/>
          <w:rFonts w:ascii="Calibri" w:hAnsi="Calibri"/>
          <w:sz w:val="28"/>
          <w:szCs w:val="28"/>
        </w:rPr>
        <w:t>chris.mcfarling@gloucestershire.gov.uk</w:t>
      </w:r>
    </w:p>
    <w:p w14:paraId="7BEA8401" w14:textId="77777777" w:rsidR="0044010D" w:rsidRDefault="00000000">
      <w:pPr>
        <w:rPr>
          <w:rFonts w:hint="eastAsia"/>
        </w:rPr>
      </w:pPr>
      <w:r>
        <w:rPr>
          <w:rStyle w:val="Hyperlink"/>
          <w:rFonts w:ascii="Calibri" w:hAnsi="Calibri"/>
          <w:sz w:val="28"/>
          <w:szCs w:val="28"/>
        </w:rPr>
        <w:t>chris.mcfarling@fdean.gov.uk</w:t>
      </w:r>
    </w:p>
    <w:sectPr w:rsidR="0044010D">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10D"/>
    <w:rsid w:val="002D0B52"/>
    <w:rsid w:val="0044010D"/>
    <w:rsid w:val="005E0ED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AC465"/>
  <w15:docId w15:val="{F5B07B6F-57FA-4666-B839-B0D1B593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style>
  <w:style w:type="paragraph" w:styleId="Heading2">
    <w:name w:val="heading 2"/>
    <w:basedOn w:val="Heading"/>
    <w:next w:val="BodyText"/>
    <w:qFormat/>
    <w:pPr>
      <w:spacing w:before="200"/>
      <w:outlineLvl w:val="1"/>
    </w:pPr>
    <w:rPr>
      <w:rFonts w:ascii="Liberation Serif" w:eastAsia="NSimSun" w:hAnsi="Liberation Serif" w:cs="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ListParagraph">
    <w:name w:val="List Paragraph"/>
    <w:basedOn w:val="Normal"/>
    <w:uiPriority w:val="34"/>
    <w:qFormat/>
    <w:rsid w:val="00A138A2"/>
    <w:pPr>
      <w:ind w:left="720"/>
      <w:contextualSpacing/>
    </w:pPr>
    <w:rPr>
      <w:szCs w:val="21"/>
    </w:rPr>
  </w:style>
  <w:style w:type="paragraph" w:styleId="NoSpacing">
    <w:name w:val="No Spacing"/>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loucestershire.gov.uk/gcc-news/news-january-2026/new-measures-proposed-to-improve-road-safety/" TargetMode="External"/><Relationship Id="rId13" Type="http://schemas.openxmlformats.org/officeDocument/2006/relationships/hyperlink" Target="https://www.gloucestershire.gov.uk/business-property-and-economy/finance-funding-and-grants/grassroots-neighbourhood-fund/how-to-apply/" TargetMode="External"/><Relationship Id="rId3" Type="http://schemas.openxmlformats.org/officeDocument/2006/relationships/webSettings" Target="webSettings.xml"/><Relationship Id="rId7" Type="http://schemas.openxmlformats.org/officeDocument/2006/relationships/hyperlink" Target="https://www.gloucestershire.gov.uk/gcc-news/news-january-2026/adult-social-care-and-communities-scrutiny-committee-raises-concerns-with-care-quality-commission-on-number-of-inspections-it-carries-out/" TargetMode="External"/><Relationship Id="rId12" Type="http://schemas.openxmlformats.org/officeDocument/2006/relationships/hyperlink" Target="http://www.gloucestershire.gov.uk/grassroots-neighbourhood-fu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loucestershire.gov.uk/gcc-news/news-january-2026/council-set-to-approve-use-of-772-million-education-grant/" TargetMode="External"/><Relationship Id="rId11" Type="http://schemas.openxmlformats.org/officeDocument/2006/relationships/hyperlink" Target="https://gloucestershirecc.sharepoint.com/sites/StaffNet/_layouts/15/viewer.aspx?sourcedoc=2250105b-c277-450e-8cc4-bf96dd8f65c2&amp;referrer=SharePoint.Web&amp;referrerScenario=TitleHyperlink-Playback.mis.mis" TargetMode="External"/><Relationship Id="rId5" Type="http://schemas.openxmlformats.org/officeDocument/2006/relationships/hyperlink" Target="https://www.gloucestershire.gov.uk/gcc-news/news-january-2026/council-supports-f40s-campaign-for-increased-education-funding/" TargetMode="External"/><Relationship Id="rId15" Type="http://schemas.openxmlformats.org/officeDocument/2006/relationships/theme" Target="theme/theme1.xml"/><Relationship Id="rId10" Type="http://schemas.openxmlformats.org/officeDocument/2006/relationships/hyperlink" Target="https://www.gloucestershire.gov.uk/gcc-news/news-january-2026/householders-urged-to-register-their-appliances-to-help-prevent-fires/" TargetMode="External"/><Relationship Id="rId4" Type="http://schemas.openxmlformats.org/officeDocument/2006/relationships/hyperlink" Target="https://www.gloucestershire.gov.uk/gcc-news/news-january-2026/cabinet-to-recommend-697-million-budget-for-council-to-approve/" TargetMode="External"/><Relationship Id="rId9" Type="http://schemas.openxmlformats.org/officeDocument/2006/relationships/hyperlink" Target="https://www.gloucestershire.gov.uk/gcc-news/news-january-2026/additional-715m-secured-to-deliver-transformative-m5-junction-10-improvements-sche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6104</Characters>
  <Application>Microsoft Office Word</Application>
  <DocSecurity>0</DocSecurity>
  <Lines>50</Lines>
  <Paragraphs>14</Paragraphs>
  <ScaleCrop>false</ScaleCrop>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CHOAT, Nathan</dc:creator>
  <dc:description/>
  <cp:lastModifiedBy>Owens Claire</cp:lastModifiedBy>
  <cp:revision>56</cp:revision>
  <dcterms:created xsi:type="dcterms:W3CDTF">2024-11-07T13:46:00Z</dcterms:created>
  <dcterms:modified xsi:type="dcterms:W3CDTF">2026-03-06T09:58:00Z</dcterms:modified>
  <dc:language>en-GB</dc:language>
</cp:coreProperties>
</file>